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1F3E" w14:textId="706E0EA5" w:rsidR="00DF1586" w:rsidRDefault="00DF1586">
      <w:r>
        <w:t>Uit Statuten Stichting Samen Lisserbroek</w:t>
      </w:r>
      <w:r w:rsidR="00936BAF">
        <w:t xml:space="preserve"> (02-12-2020)</w:t>
      </w:r>
    </w:p>
    <w:p w14:paraId="655DBC7C" w14:textId="3405DC9C" w:rsidR="00AB3B70" w:rsidRPr="00936BAF" w:rsidRDefault="00AB3B70">
      <w:pPr>
        <w:rPr>
          <w:rFonts w:cstheme="minorHAnsi"/>
          <w:b/>
          <w:bCs/>
        </w:rPr>
      </w:pPr>
      <w:r w:rsidRPr="00936BAF">
        <w:rPr>
          <w:rFonts w:cstheme="minorHAnsi"/>
          <w:b/>
          <w:bCs/>
        </w:rPr>
        <w:t>DEELNEMERSPLATFORM</w:t>
      </w:r>
    </w:p>
    <w:p w14:paraId="1C947297" w14:textId="77777777" w:rsidR="00936BAF" w:rsidRDefault="00AB3B70">
      <w:pPr>
        <w:rPr>
          <w:b/>
          <w:bCs/>
        </w:rPr>
      </w:pPr>
      <w:r w:rsidRPr="00936BAF">
        <w:rPr>
          <w:b/>
          <w:bCs/>
        </w:rPr>
        <w:t xml:space="preserve">Artikel 8. </w:t>
      </w:r>
    </w:p>
    <w:p w14:paraId="7AB17809" w14:textId="77777777" w:rsidR="00936BAF" w:rsidRDefault="00AB3B70" w:rsidP="00936BAF">
      <w:pPr>
        <w:pStyle w:val="Lijstalinea"/>
        <w:numPr>
          <w:ilvl w:val="0"/>
          <w:numId w:val="1"/>
        </w:numPr>
      </w:pPr>
      <w:r w:rsidRPr="00936BAF">
        <w:t xml:space="preserve">De stichting kent deelnemers. </w:t>
      </w:r>
    </w:p>
    <w:p w14:paraId="5301A735" w14:textId="372DBD87" w:rsidR="00AB3B70" w:rsidRDefault="00AB3B70" w:rsidP="00936BAF">
      <w:pPr>
        <w:pStyle w:val="Lijstalinea"/>
        <w:numPr>
          <w:ilvl w:val="0"/>
          <w:numId w:val="1"/>
        </w:numPr>
      </w:pPr>
      <w:r>
        <w:t xml:space="preserve">Aanmelding als deelnemer kan - al dan niet op uitnodiging van het bestuur - via een schriftelijk bericht gericht aan het bestuur, met dien verstande dat uitsluitend: </w:t>
      </w:r>
      <w:r>
        <w:br/>
      </w:r>
      <w:r w:rsidR="00936BAF">
        <w:t xml:space="preserve">a. </w:t>
      </w:r>
      <w:r>
        <w:t xml:space="preserve">personen die inwoner zijn van Lisserbroek; </w:t>
      </w:r>
      <w:r>
        <w:br/>
      </w:r>
      <w:r>
        <w:t>b. afgevaardigden van verenigingen, stichtingen en/of andere organisaties die actief zijn in</w:t>
      </w:r>
      <w:r w:rsidR="00936BAF">
        <w:t xml:space="preserve"> </w:t>
      </w:r>
      <w:r>
        <w:t>Lisserbroek</w:t>
      </w:r>
      <w:r>
        <w:t xml:space="preserve"> </w:t>
      </w:r>
      <w:r>
        <w:br/>
      </w:r>
      <w:r>
        <w:t xml:space="preserve">als deelnemer kunnen worden erkend. </w:t>
      </w:r>
    </w:p>
    <w:p w14:paraId="0DEB0BA8" w14:textId="77777777" w:rsidR="007F0DAD" w:rsidRDefault="00AB3B70" w:rsidP="007F0DAD">
      <w:pPr>
        <w:pStyle w:val="Lijstalinea"/>
        <w:numPr>
          <w:ilvl w:val="0"/>
          <w:numId w:val="1"/>
        </w:numPr>
      </w:pPr>
      <w:r>
        <w:t>Het bestuur besluit of een (rechts-)persoon of organisatie als deelnemer wordt erkend.</w:t>
      </w:r>
    </w:p>
    <w:p w14:paraId="6763F5A7" w14:textId="77777777" w:rsidR="007F0DAD" w:rsidRDefault="00AB3B70" w:rsidP="007F0DAD">
      <w:pPr>
        <w:pStyle w:val="Lijstalinea"/>
        <w:numPr>
          <w:ilvl w:val="0"/>
          <w:numId w:val="1"/>
        </w:numPr>
      </w:pPr>
      <w:r>
        <w:t xml:space="preserve">De deelnemers vormen gezamenlijk het deelnemersplatform. Het deelnemersplatform beoogt de betrokkenheid en inbreng van de </w:t>
      </w:r>
      <w:proofErr w:type="spellStart"/>
      <w:r>
        <w:t>Lisserbroekse</w:t>
      </w:r>
      <w:proofErr w:type="spellEnd"/>
      <w:r>
        <w:t xml:space="preserve"> gemeenschap bij het bereiken van de doelstelling van de stichting te bevorderen. </w:t>
      </w:r>
    </w:p>
    <w:p w14:paraId="3842A9AA" w14:textId="77777777" w:rsidR="007F0DAD" w:rsidRDefault="00AB3B70" w:rsidP="007F0DAD">
      <w:pPr>
        <w:pStyle w:val="Lijstalinea"/>
        <w:numPr>
          <w:ilvl w:val="0"/>
          <w:numId w:val="1"/>
        </w:numPr>
      </w:pPr>
      <w:r>
        <w:t xml:space="preserve">Het bestuur kan de erkenning van een deelnemer als bedoeld in lid 2 sub a. van dit artikel weer intrekken: </w:t>
      </w:r>
      <w:r w:rsidR="003B2C50">
        <w:br/>
      </w:r>
      <w:r>
        <w:t xml:space="preserve">- indien een deelnemer niet meer voldoet aan de voorwaarden als bedoeld in lid 2 van dit artikel; </w:t>
      </w:r>
      <w:r w:rsidR="003B2C50">
        <w:br/>
      </w:r>
      <w:r>
        <w:t xml:space="preserve">- wegens gewichtige redenen, of wegens ingrijpende wijziging van de omstandigheden op grond waarvan zijn handhaving als deelnemer redelijkerwijs niet van de stichting kan worden verlangd. </w:t>
      </w:r>
    </w:p>
    <w:p w14:paraId="6B219553" w14:textId="63BE642D" w:rsidR="007F0DAD" w:rsidRDefault="007F0DAD" w:rsidP="007F0DAD">
      <w:pPr>
        <w:pStyle w:val="Lijstalinea"/>
        <w:numPr>
          <w:ilvl w:val="0"/>
          <w:numId w:val="1"/>
        </w:numPr>
      </w:pPr>
      <w:r>
        <w:t xml:space="preserve">(7) </w:t>
      </w:r>
      <w:r w:rsidR="00AB3B70">
        <w:t xml:space="preserve">Het deelnemersplatform kan zowel gevraagd als ongevraagd advies uitbrengen aan het bestuur over onderwerpen die verband houden met de doelstelling van de stichting en inhoudelijk - derhalve niet huishoudelijk- van aard zijn. </w:t>
      </w:r>
    </w:p>
    <w:p w14:paraId="110BECA5" w14:textId="4882E0F3" w:rsidR="007F0DAD" w:rsidRDefault="007F0DAD" w:rsidP="007F0DAD">
      <w:pPr>
        <w:pStyle w:val="Lijstalinea"/>
        <w:numPr>
          <w:ilvl w:val="0"/>
          <w:numId w:val="1"/>
        </w:numPr>
      </w:pPr>
      <w:r>
        <w:t xml:space="preserve">(10) </w:t>
      </w:r>
      <w:r w:rsidR="00AB3B70">
        <w:t xml:space="preserve">Het deelnemersplatform wordt in ieder geval in de gelegenheid gesteld om advies uit te brengen over de volgende onderwerpen: </w:t>
      </w:r>
      <w:r w:rsidR="003B2C50">
        <w:br/>
      </w:r>
      <w:r w:rsidR="00AB3B70">
        <w:t xml:space="preserve">a. samenwerking met andere (publiekrechtelijke) rechtspersonen; </w:t>
      </w:r>
      <w:r w:rsidR="003B2C50">
        <w:br/>
      </w:r>
      <w:r w:rsidR="00AB3B70">
        <w:t xml:space="preserve">b. uitbreiding van het werkgebied van de stichting; </w:t>
      </w:r>
      <w:r w:rsidR="003B2C50">
        <w:br/>
      </w:r>
      <w:r w:rsidR="00AB3B70">
        <w:t xml:space="preserve">c. het beleidsplan van de stichting en de daaraan gekoppelde begroting. </w:t>
      </w:r>
      <w:r w:rsidR="003B2C50">
        <w:br/>
      </w:r>
      <w:r w:rsidR="00AB3B70">
        <w:t xml:space="preserve">Het bestuur neemt de inhoud van deze adviezen mee in zijn afwegingen indien en voor zover de adviezen leiden tot besluitvorming binnen het bestuur. </w:t>
      </w:r>
      <w:r w:rsidR="003B2C50">
        <w:br/>
      </w:r>
      <w:r w:rsidR="00AB3B70">
        <w:t xml:space="preserve">Het bestuur kan een advies van het deelnemersplatform derhalve naast zich neer leggen. Het bestuur stelt het deelnemersplatform hieromtrent schriftelijk en met redenen omkleed in kennis. </w:t>
      </w:r>
    </w:p>
    <w:p w14:paraId="0EF65EBA" w14:textId="56A61767" w:rsidR="007F0DAD" w:rsidRDefault="007F0DAD" w:rsidP="007F0DAD">
      <w:pPr>
        <w:pStyle w:val="Lijstalinea"/>
        <w:numPr>
          <w:ilvl w:val="0"/>
          <w:numId w:val="1"/>
        </w:numPr>
      </w:pPr>
      <w:r>
        <w:t xml:space="preserve">(11) </w:t>
      </w:r>
      <w:r w:rsidR="00AB3B70">
        <w:t xml:space="preserve">Het bestuur zorgt ervoor dat het deelnemersplatform ten minste tweemaal per jaar vergadert met het bestuur. </w:t>
      </w:r>
    </w:p>
    <w:p w14:paraId="3318E4FF" w14:textId="129343E3" w:rsidR="007F0DAD" w:rsidRDefault="007F0DAD" w:rsidP="007F0DAD">
      <w:pPr>
        <w:pStyle w:val="Lijstalinea"/>
        <w:numPr>
          <w:ilvl w:val="0"/>
          <w:numId w:val="1"/>
        </w:numPr>
      </w:pPr>
      <w:r>
        <w:t xml:space="preserve">(12) </w:t>
      </w:r>
      <w:r w:rsidR="00AB3B70">
        <w:t xml:space="preserve">Nadere bepalingen omtrent de werkwijze van het deelnemersplatform kunnen worden vastgelegd in het door het bestuur - na overleg met het deelnemersplatform - vast te stellen reglement deelnemersplatform. </w:t>
      </w:r>
    </w:p>
    <w:p w14:paraId="0FA59336" w14:textId="3EFAF6D4" w:rsidR="00365604" w:rsidRDefault="007F0DAD" w:rsidP="007F0DAD">
      <w:pPr>
        <w:pStyle w:val="Lijstalinea"/>
        <w:numPr>
          <w:ilvl w:val="0"/>
          <w:numId w:val="1"/>
        </w:numPr>
      </w:pPr>
      <w:r>
        <w:t xml:space="preserve">(13) </w:t>
      </w:r>
      <w:r w:rsidR="00AB3B70">
        <w:t xml:space="preserve">Wijziging van dit artikel behoeft de voorafgaande goedkeuring van het deelnemersplatform. </w:t>
      </w:r>
    </w:p>
    <w:sectPr w:rsidR="00365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F51"/>
    <w:multiLevelType w:val="hybridMultilevel"/>
    <w:tmpl w:val="2132E1A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70"/>
    <w:rsid w:val="00365604"/>
    <w:rsid w:val="003B2C50"/>
    <w:rsid w:val="007F0DAD"/>
    <w:rsid w:val="00936BAF"/>
    <w:rsid w:val="00AB3B70"/>
    <w:rsid w:val="00D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F5DF"/>
  <w15:chartTrackingRefBased/>
  <w15:docId w15:val="{9630E43B-F755-4E0C-AF83-FC8349E9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Croese</dc:creator>
  <cp:keywords/>
  <dc:description/>
  <cp:lastModifiedBy>Paul Croese</cp:lastModifiedBy>
  <cp:revision>1</cp:revision>
  <dcterms:created xsi:type="dcterms:W3CDTF">2022-03-05T20:55:00Z</dcterms:created>
  <dcterms:modified xsi:type="dcterms:W3CDTF">2022-03-05T21:21:00Z</dcterms:modified>
</cp:coreProperties>
</file>